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ED" w:rsidRPr="00207A43" w:rsidRDefault="00A104ED" w:rsidP="00A104ED">
      <w:pPr>
        <w:rPr>
          <w:rFonts w:ascii="Times New Roman" w:hAnsi="Times New Roman" w:cs="Times New Roman"/>
          <w:b/>
          <w:sz w:val="28"/>
          <w:szCs w:val="28"/>
        </w:rPr>
      </w:pPr>
      <w:r w:rsidRPr="00062023">
        <w:rPr>
          <w:rFonts w:ascii="Times New Roman" w:hAnsi="Times New Roman" w:cs="Times New Roman"/>
          <w:b/>
          <w:sz w:val="28"/>
          <w:szCs w:val="28"/>
        </w:rPr>
        <w:t xml:space="preserve">Konferencja </w:t>
      </w:r>
      <w:r>
        <w:rPr>
          <w:rFonts w:ascii="Times New Roman" w:hAnsi="Times New Roman" w:cs="Times New Roman"/>
          <w:b/>
          <w:sz w:val="28"/>
          <w:szCs w:val="28"/>
        </w:rPr>
        <w:t xml:space="preserve">Jubileuszowa Szkół </w:t>
      </w:r>
      <w:r w:rsidRPr="00062023">
        <w:rPr>
          <w:rFonts w:ascii="Times New Roman" w:hAnsi="Times New Roman" w:cs="Times New Roman"/>
          <w:b/>
          <w:sz w:val="28"/>
          <w:szCs w:val="28"/>
        </w:rPr>
        <w:t>Prom</w:t>
      </w:r>
      <w:r>
        <w:rPr>
          <w:rFonts w:ascii="Times New Roman" w:hAnsi="Times New Roman" w:cs="Times New Roman"/>
          <w:b/>
          <w:sz w:val="28"/>
          <w:szCs w:val="28"/>
        </w:rPr>
        <w:t xml:space="preserve">ujących </w:t>
      </w:r>
      <w:r w:rsidRPr="00062023">
        <w:rPr>
          <w:rFonts w:ascii="Times New Roman" w:hAnsi="Times New Roman" w:cs="Times New Roman"/>
          <w:b/>
          <w:sz w:val="28"/>
          <w:szCs w:val="28"/>
        </w:rPr>
        <w:t>Zdrowi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A104ED" w:rsidRDefault="00A104ED" w:rsidP="00A10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14 listopada 2017 roku w Warszawie odbyła się </w:t>
      </w:r>
      <w:r w:rsidRPr="00A104ED">
        <w:rPr>
          <w:rFonts w:ascii="Times New Roman" w:hAnsi="Times New Roman" w:cs="Times New Roman"/>
          <w:sz w:val="24"/>
          <w:szCs w:val="24"/>
        </w:rPr>
        <w:t>Konferencja Jubileuszowa</w:t>
      </w:r>
      <w:r>
        <w:rPr>
          <w:rFonts w:ascii="Times New Roman" w:hAnsi="Times New Roman" w:cs="Times New Roman"/>
          <w:sz w:val="24"/>
          <w:szCs w:val="24"/>
        </w:rPr>
        <w:t xml:space="preserve"> 25 lat Przedszkoli i Szkół </w:t>
      </w:r>
      <w:r w:rsidRPr="00A104ED">
        <w:rPr>
          <w:rFonts w:ascii="Times New Roman" w:hAnsi="Times New Roman" w:cs="Times New Roman"/>
          <w:sz w:val="24"/>
          <w:szCs w:val="24"/>
        </w:rPr>
        <w:t>Promujących Zdrowie</w:t>
      </w:r>
      <w:r>
        <w:rPr>
          <w:rFonts w:ascii="Times New Roman" w:hAnsi="Times New Roman" w:cs="Times New Roman"/>
          <w:sz w:val="24"/>
          <w:szCs w:val="24"/>
        </w:rPr>
        <w:t xml:space="preserve"> w Polsce pod hasłem „Korzyści i perspektywy dalszego rozwoju</w:t>
      </w:r>
      <w:r w:rsidR="00452A19">
        <w:rPr>
          <w:rFonts w:ascii="Times New Roman" w:hAnsi="Times New Roman" w:cs="Times New Roman"/>
          <w:sz w:val="24"/>
          <w:szCs w:val="24"/>
        </w:rPr>
        <w:t>” zorganizowana przez Ośrodek Rozwoju Edukacji.</w:t>
      </w:r>
    </w:p>
    <w:p w:rsidR="00927218" w:rsidRDefault="00927218" w:rsidP="00A10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konferencji obejmował między innymi następujące zagadnienia:</w:t>
      </w:r>
    </w:p>
    <w:p w:rsidR="00A104ED" w:rsidRDefault="00927218" w:rsidP="009272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Promująca Zdrowie po 25 latach</w:t>
      </w:r>
    </w:p>
    <w:p w:rsidR="00927218" w:rsidRDefault="00927218" w:rsidP="009272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korzyści osobiste dla szkoły z tworzenia Szkoły Promującej Zdrowie?</w:t>
      </w:r>
    </w:p>
    <w:p w:rsidR="00927218" w:rsidRDefault="00927218" w:rsidP="009272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dalszego rozwoju przedszkoli i szkół promujących zdrowie.</w:t>
      </w:r>
    </w:p>
    <w:p w:rsidR="00927218" w:rsidRPr="00927218" w:rsidRDefault="00927218" w:rsidP="009272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zadbać o swój dobrostan na następne 25 lat?</w:t>
      </w:r>
    </w:p>
    <w:p w:rsidR="00961EA4" w:rsidRDefault="00A104ED" w:rsidP="00A10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konferencji nadmieniono, że</w:t>
      </w:r>
      <w:r w:rsidR="007D508F">
        <w:rPr>
          <w:rFonts w:ascii="Times New Roman" w:hAnsi="Times New Roman" w:cs="Times New Roman"/>
          <w:sz w:val="24"/>
          <w:szCs w:val="24"/>
        </w:rPr>
        <w:t xml:space="preserve"> Polska, jako jeden z pierwszych 8 krajów, została przyjęta w 1992 r. do Europejskiej Sieci Szkół Promujących Zdrowie. W tym czasie do sieci należało 15 szkół, a aktualnie należy ponad 3400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08F">
        <w:rPr>
          <w:rFonts w:ascii="Times New Roman" w:hAnsi="Times New Roman" w:cs="Times New Roman"/>
          <w:sz w:val="24"/>
          <w:szCs w:val="24"/>
        </w:rPr>
        <w:t xml:space="preserve"> szkół. Każda szkoła promująca zdrowie pracując zgodnie z koncepcją programu regularnie przeprowadza</w:t>
      </w:r>
      <w:r w:rsidR="000448A6">
        <w:rPr>
          <w:rFonts w:ascii="Times New Roman" w:hAnsi="Times New Roman" w:cs="Times New Roman"/>
          <w:sz w:val="24"/>
          <w:szCs w:val="24"/>
        </w:rPr>
        <w:t>jąc</w:t>
      </w:r>
      <w:bookmarkStart w:id="0" w:name="_GoBack"/>
      <w:bookmarkEnd w:id="0"/>
      <w:r w:rsidR="007D508F">
        <w:rPr>
          <w:rFonts w:ascii="Times New Roman" w:hAnsi="Times New Roman" w:cs="Times New Roman"/>
          <w:sz w:val="24"/>
          <w:szCs w:val="24"/>
        </w:rPr>
        <w:t xml:space="preserve"> diagnozę potrzeb zdrowotnych oraz samopoczucia</w:t>
      </w:r>
      <w:r w:rsidR="00961EA4">
        <w:rPr>
          <w:rFonts w:ascii="Times New Roman" w:hAnsi="Times New Roman" w:cs="Times New Roman"/>
          <w:sz w:val="24"/>
          <w:szCs w:val="24"/>
        </w:rPr>
        <w:t xml:space="preserve"> społeczności szkolnej. Na podstawie jej wyników formułuje problemy priorytetowe i planuje swoje działania w celu ich rozwiązania. Szkoły promujące zdrowie w szczególny sposób zwracają uwagę na jakość edukacji zdrowotnej, by członkowie społeczności szkolnej świadomie dokonywali wyborów sprzyjających zdrowiu.</w:t>
      </w:r>
    </w:p>
    <w:p w:rsidR="00EC7C55" w:rsidRDefault="00770BDE" w:rsidP="00EA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konferencji odbyła się debata na temat: : „Korzyści z realizacji programu</w:t>
      </w:r>
      <w:r w:rsidR="0096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szkół i systemu edukacji”.</w:t>
      </w:r>
      <w:r w:rsidR="00EC7C55">
        <w:rPr>
          <w:rFonts w:ascii="Times New Roman" w:hAnsi="Times New Roman" w:cs="Times New Roman"/>
          <w:sz w:val="24"/>
          <w:szCs w:val="24"/>
        </w:rPr>
        <w:t xml:space="preserve"> Korzyści te wynikały przede wszystkim z pozyskania wiedzy i nowych umiejętności dotyczących zdrowia</w:t>
      </w:r>
      <w:r w:rsidR="000E1D1D">
        <w:rPr>
          <w:rFonts w:ascii="Times New Roman" w:hAnsi="Times New Roman" w:cs="Times New Roman"/>
          <w:sz w:val="24"/>
          <w:szCs w:val="24"/>
        </w:rPr>
        <w:t xml:space="preserve"> w sensie holistycznym</w:t>
      </w:r>
      <w:r w:rsidR="00EC7C55">
        <w:rPr>
          <w:rFonts w:ascii="Times New Roman" w:hAnsi="Times New Roman" w:cs="Times New Roman"/>
          <w:sz w:val="24"/>
          <w:szCs w:val="24"/>
        </w:rPr>
        <w:t xml:space="preserve">, możliwości </w:t>
      </w:r>
      <w:r w:rsidR="000E1D1D">
        <w:rPr>
          <w:rFonts w:ascii="Times New Roman" w:hAnsi="Times New Roman" w:cs="Times New Roman"/>
          <w:sz w:val="24"/>
          <w:szCs w:val="24"/>
        </w:rPr>
        <w:t>wymieniania</w:t>
      </w:r>
      <w:r w:rsidR="00EC7C55">
        <w:rPr>
          <w:rFonts w:ascii="Times New Roman" w:hAnsi="Times New Roman" w:cs="Times New Roman"/>
          <w:sz w:val="24"/>
          <w:szCs w:val="24"/>
        </w:rPr>
        <w:t xml:space="preserve"> się  </w:t>
      </w:r>
      <w:r w:rsidR="000E1D1D">
        <w:rPr>
          <w:rFonts w:ascii="Times New Roman" w:hAnsi="Times New Roman" w:cs="Times New Roman"/>
          <w:sz w:val="24"/>
          <w:szCs w:val="24"/>
        </w:rPr>
        <w:t>doświadczeniami zawodowymi przy równoczesnym poznawaniu now</w:t>
      </w:r>
      <w:r w:rsidR="00D83448">
        <w:rPr>
          <w:rFonts w:ascii="Times New Roman" w:hAnsi="Times New Roman" w:cs="Times New Roman"/>
          <w:sz w:val="24"/>
          <w:szCs w:val="24"/>
        </w:rPr>
        <w:t>ych ludzi poprzez uczestnictwo w ciekawych i inspirujących szkoleniach. Podczas całej debaty, ale również całej konferencji b</w:t>
      </w:r>
      <w:r w:rsidR="00EC7C55">
        <w:rPr>
          <w:rFonts w:ascii="Times New Roman" w:hAnsi="Times New Roman" w:cs="Times New Roman"/>
          <w:sz w:val="24"/>
          <w:szCs w:val="24"/>
        </w:rPr>
        <w:t>ardzo mocno  zaakcentowany został klimat szkoły</w:t>
      </w:r>
      <w:r w:rsidR="00152E30">
        <w:rPr>
          <w:rFonts w:ascii="Times New Roman" w:hAnsi="Times New Roman" w:cs="Times New Roman"/>
          <w:sz w:val="24"/>
          <w:szCs w:val="24"/>
        </w:rPr>
        <w:t>. S</w:t>
      </w:r>
      <w:r w:rsidR="00D83448">
        <w:rPr>
          <w:rFonts w:ascii="Times New Roman" w:hAnsi="Times New Roman" w:cs="Times New Roman"/>
          <w:sz w:val="24"/>
          <w:szCs w:val="24"/>
        </w:rPr>
        <w:t>tała troska o właściwe relacje interpersonalne na różnych płaszczyznach: nauczyciel – nauczyciel, nauczyciel – rodzic, nauczyciel - uczeń</w:t>
      </w:r>
      <w:r w:rsidR="00EC7C55">
        <w:rPr>
          <w:rFonts w:ascii="Times New Roman" w:hAnsi="Times New Roman" w:cs="Times New Roman"/>
          <w:sz w:val="24"/>
          <w:szCs w:val="24"/>
        </w:rPr>
        <w:t xml:space="preserve"> </w:t>
      </w:r>
      <w:r w:rsidR="00D83448">
        <w:rPr>
          <w:rFonts w:ascii="Times New Roman" w:hAnsi="Times New Roman" w:cs="Times New Roman"/>
          <w:sz w:val="24"/>
          <w:szCs w:val="24"/>
        </w:rPr>
        <w:t>itd.</w:t>
      </w:r>
      <w:r w:rsidR="00734B1D">
        <w:rPr>
          <w:rFonts w:ascii="Times New Roman" w:hAnsi="Times New Roman" w:cs="Times New Roman"/>
          <w:sz w:val="24"/>
          <w:szCs w:val="24"/>
        </w:rPr>
        <w:t>, a także o właściw</w:t>
      </w:r>
      <w:r w:rsidR="00152E30">
        <w:rPr>
          <w:rFonts w:ascii="Times New Roman" w:hAnsi="Times New Roman" w:cs="Times New Roman"/>
          <w:sz w:val="24"/>
          <w:szCs w:val="24"/>
        </w:rPr>
        <w:t>ą</w:t>
      </w:r>
      <w:r w:rsidR="00734B1D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52E30">
        <w:rPr>
          <w:rFonts w:ascii="Times New Roman" w:hAnsi="Times New Roman" w:cs="Times New Roman"/>
          <w:sz w:val="24"/>
          <w:szCs w:val="24"/>
        </w:rPr>
        <w:t xml:space="preserve">ę </w:t>
      </w:r>
      <w:r w:rsidR="00734B1D">
        <w:rPr>
          <w:rFonts w:ascii="Times New Roman" w:hAnsi="Times New Roman" w:cs="Times New Roman"/>
          <w:sz w:val="24"/>
          <w:szCs w:val="24"/>
        </w:rPr>
        <w:t>w tych grupach</w:t>
      </w:r>
      <w:r w:rsidR="00152E30">
        <w:rPr>
          <w:rFonts w:ascii="Times New Roman" w:hAnsi="Times New Roman" w:cs="Times New Roman"/>
          <w:sz w:val="24"/>
          <w:szCs w:val="24"/>
        </w:rPr>
        <w:t xml:space="preserve"> ma znaczący wpływ na budowanie pozytywnej</w:t>
      </w:r>
      <w:r w:rsidR="00734B1D">
        <w:rPr>
          <w:rFonts w:ascii="Times New Roman" w:hAnsi="Times New Roman" w:cs="Times New Roman"/>
          <w:sz w:val="24"/>
          <w:szCs w:val="24"/>
        </w:rPr>
        <w:t xml:space="preserve"> atmosfer</w:t>
      </w:r>
      <w:r w:rsidR="00152E30">
        <w:rPr>
          <w:rFonts w:ascii="Times New Roman" w:hAnsi="Times New Roman" w:cs="Times New Roman"/>
          <w:sz w:val="24"/>
          <w:szCs w:val="24"/>
        </w:rPr>
        <w:t>y</w:t>
      </w:r>
      <w:r w:rsidR="00734B1D">
        <w:rPr>
          <w:rFonts w:ascii="Times New Roman" w:hAnsi="Times New Roman" w:cs="Times New Roman"/>
          <w:sz w:val="24"/>
          <w:szCs w:val="24"/>
        </w:rPr>
        <w:t xml:space="preserve"> </w:t>
      </w:r>
      <w:r w:rsidR="008F5F23">
        <w:rPr>
          <w:rFonts w:ascii="Times New Roman" w:hAnsi="Times New Roman" w:cs="Times New Roman"/>
          <w:sz w:val="24"/>
          <w:szCs w:val="24"/>
        </w:rPr>
        <w:t>wpływającej na samopoczucie</w:t>
      </w:r>
      <w:r w:rsidR="009316F7">
        <w:rPr>
          <w:rFonts w:ascii="Times New Roman" w:hAnsi="Times New Roman" w:cs="Times New Roman"/>
          <w:sz w:val="24"/>
          <w:szCs w:val="24"/>
        </w:rPr>
        <w:t xml:space="preserve">. Jest to </w:t>
      </w:r>
      <w:r w:rsidR="00152E30">
        <w:rPr>
          <w:rFonts w:ascii="Times New Roman" w:hAnsi="Times New Roman" w:cs="Times New Roman"/>
          <w:sz w:val="24"/>
          <w:szCs w:val="24"/>
        </w:rPr>
        <w:t xml:space="preserve">ważny i nieodzowny </w:t>
      </w:r>
      <w:r w:rsidR="00734B1D">
        <w:rPr>
          <w:rFonts w:ascii="Times New Roman" w:hAnsi="Times New Roman" w:cs="Times New Roman"/>
          <w:sz w:val="24"/>
          <w:szCs w:val="24"/>
        </w:rPr>
        <w:t>element</w:t>
      </w:r>
      <w:r w:rsidR="009316F7">
        <w:rPr>
          <w:rFonts w:ascii="Times New Roman" w:hAnsi="Times New Roman" w:cs="Times New Roman"/>
          <w:sz w:val="24"/>
          <w:szCs w:val="24"/>
        </w:rPr>
        <w:t xml:space="preserve"> </w:t>
      </w:r>
      <w:r w:rsidR="00734B1D">
        <w:rPr>
          <w:rFonts w:ascii="Times New Roman" w:hAnsi="Times New Roman" w:cs="Times New Roman"/>
          <w:sz w:val="24"/>
          <w:szCs w:val="24"/>
        </w:rPr>
        <w:t>życia szkoły</w:t>
      </w:r>
      <w:r w:rsidR="009316F7">
        <w:rPr>
          <w:rFonts w:ascii="Times New Roman" w:hAnsi="Times New Roman" w:cs="Times New Roman"/>
          <w:sz w:val="24"/>
          <w:szCs w:val="24"/>
        </w:rPr>
        <w:t>,</w:t>
      </w:r>
      <w:r w:rsidR="008F5F23">
        <w:rPr>
          <w:rFonts w:ascii="Times New Roman" w:hAnsi="Times New Roman" w:cs="Times New Roman"/>
          <w:sz w:val="24"/>
          <w:szCs w:val="24"/>
        </w:rPr>
        <w:t xml:space="preserve"> pozwalający tworzyć przyjazną szkołę dla tych, którzy się w niej uczą, pracują i ją odwiedzają. </w:t>
      </w:r>
      <w:r w:rsidR="0093552A">
        <w:rPr>
          <w:rFonts w:ascii="Times New Roman" w:hAnsi="Times New Roman" w:cs="Times New Roman"/>
          <w:sz w:val="24"/>
          <w:szCs w:val="24"/>
        </w:rPr>
        <w:t xml:space="preserve">Promocja zdrowia w szkole stała się integralną częścią systemu szkolnego dotyczącego </w:t>
      </w:r>
      <w:r w:rsidR="008F5F23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93552A">
        <w:rPr>
          <w:rFonts w:ascii="Times New Roman" w:hAnsi="Times New Roman" w:cs="Times New Roman"/>
          <w:sz w:val="24"/>
          <w:szCs w:val="24"/>
        </w:rPr>
        <w:t xml:space="preserve">poprawy warunków pracy, </w:t>
      </w:r>
      <w:r w:rsidR="008F5F23">
        <w:rPr>
          <w:rFonts w:ascii="Times New Roman" w:hAnsi="Times New Roman" w:cs="Times New Roman"/>
          <w:sz w:val="24"/>
          <w:szCs w:val="24"/>
        </w:rPr>
        <w:t xml:space="preserve">planowania pracy z ewaluacją, </w:t>
      </w:r>
      <w:r w:rsidR="0093552A">
        <w:rPr>
          <w:rFonts w:ascii="Times New Roman" w:hAnsi="Times New Roman" w:cs="Times New Roman"/>
          <w:sz w:val="24"/>
          <w:szCs w:val="24"/>
        </w:rPr>
        <w:t>podporządkowani</w:t>
      </w:r>
      <w:r w:rsidR="00734B1D">
        <w:rPr>
          <w:rFonts w:ascii="Times New Roman" w:hAnsi="Times New Roman" w:cs="Times New Roman"/>
          <w:sz w:val="24"/>
          <w:szCs w:val="24"/>
        </w:rPr>
        <w:t>a</w:t>
      </w:r>
      <w:r w:rsidR="0093552A">
        <w:rPr>
          <w:rFonts w:ascii="Times New Roman" w:hAnsi="Times New Roman" w:cs="Times New Roman"/>
          <w:sz w:val="24"/>
          <w:szCs w:val="24"/>
        </w:rPr>
        <w:t xml:space="preserve"> poli</w:t>
      </w:r>
      <w:r w:rsidR="008F5F23">
        <w:rPr>
          <w:rFonts w:ascii="Times New Roman" w:hAnsi="Times New Roman" w:cs="Times New Roman"/>
          <w:sz w:val="24"/>
          <w:szCs w:val="24"/>
        </w:rPr>
        <w:t>tyki szkolnej promocji zdrowia.</w:t>
      </w:r>
    </w:p>
    <w:p w:rsidR="00A81A24" w:rsidRDefault="00A81A24" w:rsidP="00A10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Konferencję zakończyła krótka prelekcja na temat „</w:t>
      </w:r>
      <w:r w:rsidRPr="00A81A24">
        <w:rPr>
          <w:rFonts w:ascii="Times New Roman" w:hAnsi="Times New Roman" w:cs="Times New Roman"/>
          <w:sz w:val="24"/>
          <w:szCs w:val="24"/>
        </w:rPr>
        <w:t>Jak zadbać o swój dobrostan na następne 25 lat?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735A2">
        <w:rPr>
          <w:rFonts w:ascii="Times New Roman" w:hAnsi="Times New Roman" w:cs="Times New Roman"/>
          <w:sz w:val="24"/>
          <w:szCs w:val="24"/>
        </w:rPr>
        <w:t xml:space="preserve">. </w:t>
      </w:r>
      <w:r w:rsidR="00A11B8C">
        <w:rPr>
          <w:rFonts w:ascii="Times New Roman" w:hAnsi="Times New Roman" w:cs="Times New Roman"/>
          <w:sz w:val="24"/>
          <w:szCs w:val="24"/>
        </w:rPr>
        <w:t>Dobrostan to</w:t>
      </w:r>
      <w:r w:rsidR="004735A2">
        <w:rPr>
          <w:rFonts w:ascii="Times New Roman" w:hAnsi="Times New Roman" w:cs="Times New Roman"/>
          <w:sz w:val="24"/>
          <w:szCs w:val="24"/>
        </w:rPr>
        <w:t xml:space="preserve"> powiązane ze sobą elementy takie jak</w:t>
      </w:r>
      <w:r w:rsidR="00A11B8C">
        <w:rPr>
          <w:rFonts w:ascii="Times New Roman" w:hAnsi="Times New Roman" w:cs="Times New Roman"/>
          <w:sz w:val="24"/>
          <w:szCs w:val="24"/>
        </w:rPr>
        <w:t xml:space="preserve">: pozytywne emocje, pasje, poczucie, że to co robimy w życiu jest wartościowe, dążenie do sukcesów, </w:t>
      </w:r>
      <w:r w:rsidR="004735A2">
        <w:rPr>
          <w:rFonts w:ascii="Times New Roman" w:hAnsi="Times New Roman" w:cs="Times New Roman"/>
          <w:sz w:val="24"/>
          <w:szCs w:val="24"/>
        </w:rPr>
        <w:t>a także życie</w:t>
      </w:r>
      <w:r w:rsidR="00A11B8C">
        <w:rPr>
          <w:rFonts w:ascii="Times New Roman" w:hAnsi="Times New Roman" w:cs="Times New Roman"/>
          <w:sz w:val="24"/>
          <w:szCs w:val="24"/>
        </w:rPr>
        <w:t xml:space="preserve"> z innymi gdyż niewiele pozytywnych rzeczy dokonuje się w samotności.</w:t>
      </w:r>
      <w:r w:rsidR="004735A2">
        <w:rPr>
          <w:rFonts w:ascii="Times New Roman" w:hAnsi="Times New Roman" w:cs="Times New Roman"/>
          <w:sz w:val="24"/>
          <w:szCs w:val="24"/>
        </w:rPr>
        <w:t xml:space="preserve"> </w:t>
      </w:r>
      <w:r w:rsidR="000611C4">
        <w:rPr>
          <w:rFonts w:ascii="Times New Roman" w:hAnsi="Times New Roman" w:cs="Times New Roman"/>
          <w:sz w:val="24"/>
          <w:szCs w:val="24"/>
        </w:rPr>
        <w:t xml:space="preserve">Dbanie o dobrostan sprawia, że ludzie stają się szczęśliwsi, następują korzystne zmiany </w:t>
      </w:r>
      <w:r w:rsidR="00F1683F">
        <w:rPr>
          <w:rFonts w:ascii="Times New Roman" w:hAnsi="Times New Roman" w:cs="Times New Roman"/>
          <w:sz w:val="24"/>
          <w:szCs w:val="24"/>
        </w:rPr>
        <w:t>zarówno w życiu osobistym jak i zawodowych. Ale wiedza nie wystarczy. Żeby czynić postępy trzeba praktykować</w:t>
      </w:r>
      <w:r w:rsidR="002B6C06">
        <w:rPr>
          <w:rFonts w:ascii="Times New Roman" w:hAnsi="Times New Roman" w:cs="Times New Roman"/>
          <w:sz w:val="24"/>
          <w:szCs w:val="24"/>
        </w:rPr>
        <w:t xml:space="preserve"> i być wytrwałym.</w:t>
      </w:r>
    </w:p>
    <w:p w:rsidR="00A81A24" w:rsidRDefault="002B6C06" w:rsidP="002B6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konferencji wzięły udział: p. dyr. Urszula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koordynatorzy programu Szkoła Promująca Zdrowie p. Grażyna Konieczna – Palacz i p. Irena Wasik</w:t>
      </w:r>
    </w:p>
    <w:p w:rsidR="00A104ED" w:rsidRDefault="00A104ED" w:rsidP="00A10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na temat </w:t>
      </w:r>
      <w:r w:rsidR="002B6C06">
        <w:rPr>
          <w:rFonts w:ascii="Times New Roman" w:hAnsi="Times New Roman" w:cs="Times New Roman"/>
          <w:sz w:val="24"/>
          <w:szCs w:val="24"/>
        </w:rPr>
        <w:t xml:space="preserve">Jubileuszowej Konferencji Promocji Zdrowia </w:t>
      </w:r>
      <w:r>
        <w:rPr>
          <w:rFonts w:ascii="Times New Roman" w:hAnsi="Times New Roman" w:cs="Times New Roman"/>
          <w:sz w:val="24"/>
          <w:szCs w:val="24"/>
        </w:rPr>
        <w:t>przygotowała p. Irena Wasik</w:t>
      </w:r>
    </w:p>
    <w:p w:rsidR="00E73C3F" w:rsidRDefault="00E73C3F"/>
    <w:sectPr w:rsidR="00E7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84DA0"/>
    <w:multiLevelType w:val="hybridMultilevel"/>
    <w:tmpl w:val="6DE6ADB0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ED"/>
    <w:rsid w:val="000448A6"/>
    <w:rsid w:val="000611C4"/>
    <w:rsid w:val="000E1D1D"/>
    <w:rsid w:val="00152E30"/>
    <w:rsid w:val="002B6C06"/>
    <w:rsid w:val="00452A19"/>
    <w:rsid w:val="004735A2"/>
    <w:rsid w:val="0058715E"/>
    <w:rsid w:val="00734B1D"/>
    <w:rsid w:val="00770BDE"/>
    <w:rsid w:val="007D508F"/>
    <w:rsid w:val="008F5F23"/>
    <w:rsid w:val="00927218"/>
    <w:rsid w:val="009316F7"/>
    <w:rsid w:val="0093552A"/>
    <w:rsid w:val="00961EA4"/>
    <w:rsid w:val="00A104ED"/>
    <w:rsid w:val="00A11B8C"/>
    <w:rsid w:val="00A81A24"/>
    <w:rsid w:val="00D83448"/>
    <w:rsid w:val="00E73C3F"/>
    <w:rsid w:val="00EA1828"/>
    <w:rsid w:val="00EC7C55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0E05"/>
  <w15:chartTrackingRefBased/>
  <w15:docId w15:val="{07E4ED75-F357-414E-93E2-A032A299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Wasik</dc:creator>
  <cp:keywords/>
  <dc:description/>
  <cp:lastModifiedBy>Irena Wasik</cp:lastModifiedBy>
  <cp:revision>3</cp:revision>
  <dcterms:created xsi:type="dcterms:W3CDTF">2017-11-19T18:42:00Z</dcterms:created>
  <dcterms:modified xsi:type="dcterms:W3CDTF">2017-11-19T22:35:00Z</dcterms:modified>
</cp:coreProperties>
</file>